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46B3" w:rsidRPr="006246B3" w:rsidRDefault="006246B3" w:rsidP="006246B3">
      <w:pPr>
        <w:keepNext/>
        <w:keepLines/>
        <w:widowControl w:val="0"/>
        <w:numPr>
          <w:ilvl w:val="1"/>
          <w:numId w:val="1"/>
        </w:numPr>
        <w:tabs>
          <w:tab w:val="left" w:pos="1792"/>
        </w:tabs>
        <w:spacing w:after="146" w:line="220" w:lineRule="exact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</w:pPr>
      <w:bookmarkStart w:id="0" w:name="bookmark3"/>
      <w:r w:rsidRPr="006246B3"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  <w:t>Воздушные вяжущие вещества</w:t>
      </w:r>
      <w:bookmarkEnd w:id="0"/>
    </w:p>
    <w:p w:rsidR="006246B3" w:rsidRPr="006246B3" w:rsidRDefault="006246B3" w:rsidP="006246B3">
      <w:pPr>
        <w:widowControl w:val="0"/>
        <w:tabs>
          <w:tab w:val="left" w:pos="3182"/>
        </w:tabs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В группу воздушных вяжущих веществ входят воздушная известь, гипсовые и магнезиальные вяжущие вещества. Воздушную известь изготовляют следующих видов: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ab/>
        <w:t>негашеная комовая, негашеная</w:t>
      </w:r>
    </w:p>
    <w:p w:rsidR="006246B3" w:rsidRPr="006246B3" w:rsidRDefault="006246B3" w:rsidP="006246B3">
      <w:pPr>
        <w:widowControl w:val="0"/>
        <w:spacing w:after="264" w:line="230" w:lineRule="exac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молотая и гидратная (пушонка). К гипсовым вяжущим относятся: строительный гипс, формовочный гипс, технический (высокопрочный) гипс, ангидритовое вяжущее, высокообжиговый гипс (эстрих-гипс). Магнезиальные вяжущие представляют каустический магнезит и каустический доломит.</w:t>
      </w:r>
    </w:p>
    <w:p w:rsidR="006246B3" w:rsidRPr="006246B3" w:rsidRDefault="006246B3" w:rsidP="00E01C8C">
      <w:pPr>
        <w:keepNext/>
        <w:keepLines/>
        <w:widowControl w:val="0"/>
        <w:numPr>
          <w:ilvl w:val="2"/>
          <w:numId w:val="1"/>
        </w:numPr>
        <w:tabs>
          <w:tab w:val="left" w:pos="2072"/>
        </w:tabs>
        <w:spacing w:after="150" w:line="240" w:lineRule="auto"/>
        <w:jc w:val="both"/>
        <w:outlineLvl w:val="3"/>
        <w:rPr>
          <w:rFonts w:ascii="Times New Roman" w:eastAsia="Times New Roman" w:hAnsi="Times New Roman" w:cs="Times New Roman"/>
          <w:color w:val="000000"/>
          <w:sz w:val="48"/>
          <w:szCs w:val="48"/>
          <w:lang w:eastAsia="ru-RU" w:bidi="ru-RU"/>
        </w:rPr>
      </w:pPr>
      <w:bookmarkStart w:id="1" w:name="bookmark4"/>
      <w:r w:rsidRPr="006246B3">
        <w:rPr>
          <w:rFonts w:ascii="Times New Roman" w:eastAsia="Times New Roman" w:hAnsi="Times New Roman" w:cs="Times New Roman"/>
          <w:color w:val="000000"/>
          <w:sz w:val="48"/>
          <w:szCs w:val="48"/>
          <w:lang w:eastAsia="ru-RU" w:bidi="ru-RU"/>
        </w:rPr>
        <w:t>Гипсовые вяжущие вещества</w:t>
      </w:r>
      <w:bookmarkEnd w:id="1"/>
    </w:p>
    <w:p w:rsidR="006246B3" w:rsidRPr="006246B3" w:rsidRDefault="006246B3" w:rsidP="006246B3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Г ипсовыми вяжущими веществами называют материалы, состоящие из полуводного гипса 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>(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CaSOr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>0,5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H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>2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O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 xml:space="preserve">) 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или ангидрита 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>(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CaSO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>-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t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 xml:space="preserve">). 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Получение их основано на способности природного (двуводного) гипса 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>(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CaSOr</w:t>
      </w:r>
      <w:r w:rsidRPr="006246B3">
        <w:rPr>
          <w:rFonts w:ascii="Times New Roman" w:eastAsia="Times New Roman" w:hAnsi="Times New Roman" w:cs="Times New Roman"/>
          <w:color w:val="000000"/>
          <w:sz w:val="11"/>
          <w:szCs w:val="11"/>
          <w:lang w:bidi="en-US"/>
        </w:rPr>
        <w:t>2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H</w:t>
      </w:r>
      <w:r w:rsidRPr="006246B3">
        <w:rPr>
          <w:rFonts w:ascii="Times New Roman" w:eastAsia="Times New Roman" w:hAnsi="Times New Roman" w:cs="Times New Roman"/>
          <w:color w:val="000000"/>
          <w:sz w:val="11"/>
          <w:szCs w:val="11"/>
          <w:lang w:bidi="en-US"/>
        </w:rPr>
        <w:t>2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O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 xml:space="preserve">) 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в процессе нагревания частично или полностью дегидратироваться.</w:t>
      </w:r>
    </w:p>
    <w:p w:rsidR="006246B3" w:rsidRPr="006246B3" w:rsidRDefault="006246B3" w:rsidP="006246B3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Гипсовые вяжущие вещества являются воздушными вяжущими материалами, которые по условиям тепловой обработки, а также скорости схватывания и твердения делят на две группы: </w:t>
      </w:r>
      <w:r w:rsidRPr="006246B3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 w:bidi="ru-RU"/>
        </w:rPr>
        <w:t>низкообжиговые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и </w:t>
      </w:r>
      <w:r w:rsidRPr="006246B3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 w:bidi="ru-RU"/>
        </w:rPr>
        <w:t>высокообжиговые.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Низкообжиговые быстро схватываются и твердеют; состоят они из полуводного гипса, полученного тепловой обработкой гипсового камня при температурах</w:t>
      </w:r>
    </w:p>
    <w:p w:rsidR="006246B3" w:rsidRPr="006246B3" w:rsidRDefault="006246B3" w:rsidP="006246B3">
      <w:pPr>
        <w:widowControl w:val="0"/>
        <w:numPr>
          <w:ilvl w:val="0"/>
          <w:numId w:val="2"/>
        </w:numPr>
        <w:tabs>
          <w:tab w:val="left" w:pos="543"/>
        </w:tabs>
        <w:spacing w:after="0" w:line="230" w:lineRule="exac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.180°С К ним относятся строительный гипс (алебастр), формовочный гипс и высокопрочный гипс. Высокообжиговые медленно схватываются и твердеют; состоят преимущественно из безводного сульфата кальция, полученного обжигом при температурах</w:t>
      </w:r>
    </w:p>
    <w:p w:rsidR="006246B3" w:rsidRPr="006246B3" w:rsidRDefault="006246B3" w:rsidP="006246B3">
      <w:pPr>
        <w:widowControl w:val="0"/>
        <w:numPr>
          <w:ilvl w:val="0"/>
          <w:numId w:val="3"/>
        </w:numPr>
        <w:tabs>
          <w:tab w:val="left" w:pos="1389"/>
          <w:tab w:val="left" w:pos="5354"/>
        </w:tabs>
        <w:spacing w:after="0" w:line="230" w:lineRule="exac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.900°С.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ab/>
        <w:t>К ним относятся ангидритовый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ab/>
        <w:t>цемент,</w:t>
      </w:r>
    </w:p>
    <w:p w:rsidR="006246B3" w:rsidRPr="006246B3" w:rsidRDefault="006246B3" w:rsidP="006246B3">
      <w:pPr>
        <w:widowControl w:val="0"/>
        <w:spacing w:after="0" w:line="230" w:lineRule="exac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высокообжиговый гипс (эстрих-гипс) и отделочный гипсовый цемент.</w:t>
      </w:r>
    </w:p>
    <w:p w:rsidR="006246B3" w:rsidRPr="006246B3" w:rsidRDefault="006246B3" w:rsidP="006246B3">
      <w:pPr>
        <w:widowControl w:val="0"/>
        <w:tabs>
          <w:tab w:val="left" w:pos="1389"/>
          <w:tab w:val="left" w:pos="2475"/>
          <w:tab w:val="left" w:pos="3594"/>
          <w:tab w:val="left" w:pos="5354"/>
        </w:tabs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Гипсовые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ab/>
        <w:t>вяжущие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ab/>
        <w:t>наиболее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ab/>
        <w:t>эффективны в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ab/>
        <w:t>технико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</w:r>
    </w:p>
    <w:p w:rsidR="006246B3" w:rsidRPr="006246B3" w:rsidRDefault="006246B3" w:rsidP="006246B3">
      <w:pPr>
        <w:widowControl w:val="0"/>
        <w:spacing w:after="220" w:line="230" w:lineRule="exac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экономическом отношении, особенно по удельным затратам сырья, топлива, электроэнергии и труда на единицу продукта. Неограниченны и запасы исходного природного сырья, а также побочных гипсосодержащих материалов, образующихся на предприятиях химической промышленности.</w:t>
      </w:r>
    </w:p>
    <w:p w:rsidR="006246B3" w:rsidRPr="006246B3" w:rsidRDefault="006246B3" w:rsidP="006246B3">
      <w:pPr>
        <w:widowControl w:val="0"/>
        <w:numPr>
          <w:ilvl w:val="0"/>
          <w:numId w:val="4"/>
        </w:numPr>
        <w:tabs>
          <w:tab w:val="left" w:pos="1263"/>
        </w:tabs>
        <w:spacing w:after="159" w:line="180" w:lineRule="exact"/>
        <w:jc w:val="both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 w:bidi="ru-RU"/>
        </w:rPr>
      </w:pPr>
      <w:r w:rsidRPr="006246B3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 w:bidi="ru-RU"/>
        </w:rPr>
        <w:t>Сырье для производства гипсовых вяжущих веществ</w:t>
      </w:r>
    </w:p>
    <w:p w:rsidR="006246B3" w:rsidRPr="006246B3" w:rsidRDefault="006246B3" w:rsidP="006246B3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Сырьем для производства гипсовых вяжущих веществ служит природный гипс, реже - ангидрит, а также гипсосодержащие отходы химической промышленности - фосфогипс и борогипс. Основой производства гипсовых вяжущих материалов является тепловая обработка двуводного сульфата кальция (природного гипса), при которой происходит частичная дегидратация до полуводного состояния:</w:t>
      </w:r>
    </w:p>
    <w:p w:rsidR="006246B3" w:rsidRPr="006246B3" w:rsidRDefault="006246B3" w:rsidP="006246B3">
      <w:pPr>
        <w:widowControl w:val="0"/>
        <w:spacing w:after="180" w:line="230" w:lineRule="exact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 w:bidi="ru-RU"/>
        </w:rPr>
      </w:pP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CaSO„-2H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  <w:lang w:val="en-US" w:bidi="en-US"/>
        </w:rPr>
        <w:t>2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 xml:space="preserve">O 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 w:bidi="ru-RU"/>
        </w:rPr>
        <w:t xml:space="preserve">^ 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CaSO„-0,5H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  <w:lang w:val="en-US" w:bidi="en-US"/>
        </w:rPr>
        <w:t>2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 xml:space="preserve">O 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 w:bidi="ru-RU"/>
        </w:rPr>
        <w:t xml:space="preserve">+ 1,5 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H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  <w:lang w:val="en-US" w:bidi="en-US"/>
        </w:rPr>
        <w:t>2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O.</w:t>
      </w:r>
    </w:p>
    <w:p w:rsidR="006246B3" w:rsidRPr="006246B3" w:rsidRDefault="006246B3" w:rsidP="006246B3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Процесс схватывания и твердения гипсового вяжущего заключается в том, что при смешивании с водой оно образует пластичную массу, превращающуюся впоследствии в твердое камневидное тело с определенной прочностью. Это превращение происходит не сразу, а постепенно и обусловливается рядом физико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химических процессов.</w:t>
      </w:r>
    </w:p>
    <w:p w:rsidR="006246B3" w:rsidRPr="006246B3" w:rsidRDefault="006246B3" w:rsidP="006246B3">
      <w:pPr>
        <w:widowControl w:val="0"/>
        <w:spacing w:after="204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В процессе схватывания и твердения гипса полугидрат переходит в кристаллический двуводный гипс, как бы возвращая себе потерянные при обжиге полторы молекулы воды:</w:t>
      </w:r>
    </w:p>
    <w:p w:rsidR="006246B3" w:rsidRPr="006246B3" w:rsidRDefault="006246B3" w:rsidP="006246B3">
      <w:pPr>
        <w:widowControl w:val="0"/>
        <w:spacing w:after="181" w:line="200" w:lineRule="exact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 w:bidi="ru-RU"/>
        </w:rPr>
      </w:pP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 xml:space="preserve">CaSO„-0,5H2O 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 w:bidi="ru-RU"/>
        </w:rPr>
        <w:t xml:space="preserve">+ 1,5 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H</w:t>
      </w:r>
      <w:r w:rsidRPr="006246B3">
        <w:rPr>
          <w:rFonts w:ascii="Times New Roman" w:eastAsia="Times New Roman" w:hAnsi="Times New Roman" w:cs="Times New Roman"/>
          <w:color w:val="000000"/>
          <w:sz w:val="11"/>
          <w:szCs w:val="11"/>
          <w:lang w:val="en-US" w:bidi="en-US"/>
        </w:rPr>
        <w:t>2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 xml:space="preserve">O 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 w:bidi="ru-RU"/>
        </w:rPr>
        <w:t xml:space="preserve">^ </w:t>
      </w:r>
      <w:r w:rsidRPr="006246B3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CaSO^^O.</w:t>
      </w:r>
    </w:p>
    <w:p w:rsidR="00E83FC1" w:rsidRPr="00E83FC1" w:rsidRDefault="00E83FC1" w:rsidP="00E83FC1">
      <w:pPr>
        <w:widowControl w:val="0"/>
        <w:numPr>
          <w:ilvl w:val="0"/>
          <w:numId w:val="4"/>
        </w:numPr>
        <w:tabs>
          <w:tab w:val="left" w:pos="2203"/>
        </w:tabs>
        <w:spacing w:after="159" w:line="180" w:lineRule="exact"/>
        <w:jc w:val="both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 w:bidi="ru-RU"/>
        </w:rPr>
      </w:pPr>
      <w:r w:rsidRPr="00E83FC1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 w:bidi="ru-RU"/>
        </w:rPr>
        <w:t>Свойства строительного гипса</w:t>
      </w:r>
    </w:p>
    <w:p w:rsidR="00E83FC1" w:rsidRPr="00E83FC1" w:rsidRDefault="00E83FC1" w:rsidP="00E83FC1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E83FC1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Водопотребность. Для затворения строительного гипса и получения гипсового теста приходится брать воду в значительно большем количестве, чем это необходимо для химических реакций. Теоретически для гидратации полуводного гипса с образованием двуводного необходимо 18,6 % воды по массе вяжущего вещества. Практически же для получения теста нормальной густоты требуется</w:t>
      </w:r>
    </w:p>
    <w:p w:rsidR="00E83FC1" w:rsidRPr="00E83FC1" w:rsidRDefault="00E83FC1" w:rsidP="00E83FC1">
      <w:pPr>
        <w:widowControl w:val="0"/>
        <w:numPr>
          <w:ilvl w:val="0"/>
          <w:numId w:val="5"/>
        </w:numPr>
        <w:spacing w:after="0" w:line="230" w:lineRule="exac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E83FC1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.70 % воды. Избыточное количество воды, оставшееся в порах затвердевшего материала, в дальнейшем испаряется и вызывает характерную для гипсовых изделий пористость, которая составляет после высыхания 40.60 % и более от общего объема затвердевшего гипса. Чем меньше воды было взято для затворения, тем плотнее и прочнее получается гипсовое изделие.</w:t>
      </w:r>
    </w:p>
    <w:p w:rsidR="00E83FC1" w:rsidRPr="00E83FC1" w:rsidRDefault="00E83FC1" w:rsidP="00E83FC1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E83FC1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Водопотребность гипса увеличивается с повышением степени его измельчения, но при этом возрастает и прочность затвердевшего изделия. Водопотребность гипса значительно снижается при введении с водой затворения замедлителей схватывания, что снижает нормальную густоту и способствует увеличению прочности гипсовых изделий.</w:t>
      </w:r>
    </w:p>
    <w:p w:rsidR="00E83FC1" w:rsidRPr="00E83FC1" w:rsidRDefault="00E83FC1" w:rsidP="00E83FC1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E83FC1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Начало схватывания гипсового теста составляет 4.. .6 мин, конец - не позднее 30 мин с момента затворения водой. Быстрое схватывание гипсового теста является в большинстве случаев положительным его свойством, позволяющим быстро извлекать изделия из форм. Однако в ряде случаев быстрое схватывание нежелательно. Для замедления сроков схватывания используются уже упомянутые добавки - замедлители схватывания.</w:t>
      </w:r>
    </w:p>
    <w:p w:rsidR="00E83FC1" w:rsidRPr="00E83FC1" w:rsidRDefault="00E83FC1" w:rsidP="00E83FC1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E83FC1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Прочность гипса определяется испытанием образцов-балочек размеров 4*4*16 см из теста стандартной консистенции (нормальной густоты). Балочки испытывают через 2 ч после изготовления на изгиб, а их </w:t>
      </w:r>
      <w:r w:rsidRPr="00E83FC1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lastRenderedPageBreak/>
        <w:t>половинки - на сжатие. Согласно ГОСТ 125-79 строительный гипс имеет следующие марки по прочности: Г-2, Г-3, Г-4, Г-5, Г-6, Г -7, Г-10, Г-13, Г-16, Г-19, Г-22, Г-25. Цифра означает величину прочности при сжатии в мегапаскалях. Гипсовые вяжущие высшей категории качества должны характеризоваться маркой не ниже Г-5.</w:t>
      </w:r>
    </w:p>
    <w:p w:rsidR="00E83FC1" w:rsidRPr="00E83FC1" w:rsidRDefault="00E83FC1" w:rsidP="00E83FC1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E83FC1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Следует отметить, что прочность строительного гипса значительно меньше прочности цемента, но вполне достаточна для тех изделий, для которых гипс в основном применяется. Прочность изделий из строительного гипса снижается при введении в них заполнителей. Это одна из причин, по которой гипсовые изделия выпускают без заполнителей.</w:t>
      </w:r>
    </w:p>
    <w:p w:rsidR="00E83FC1" w:rsidRPr="00E83FC1" w:rsidRDefault="00E83FC1" w:rsidP="00E83FC1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E83FC1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Плотность. Плотность строительного гипса обычно составляет 2500.2800 кг/м</w:t>
      </w:r>
      <w:r w:rsidRPr="00E83FC1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 w:bidi="ru-RU"/>
        </w:rPr>
        <w:t>3</w:t>
      </w:r>
      <w:r w:rsidRPr="00E83FC1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. Однако плотность затвердевшего гипсового камня довольно низкая (1200.1500 кг/м</w:t>
      </w:r>
      <w:r w:rsidRPr="00E83FC1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 w:bidi="ru-RU"/>
        </w:rPr>
        <w:t>3</w:t>
      </w:r>
      <w:r w:rsidRPr="00E83FC1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) из-за значительной пористости </w:t>
      </w:r>
      <w:r w:rsidRPr="00E83FC1">
        <w:rPr>
          <w:rFonts w:ascii="Times New Roman" w:eastAsia="Times New Roman" w:hAnsi="Times New Roman" w:cs="Times New Roman"/>
          <w:color w:val="000000"/>
          <w:spacing w:val="30"/>
          <w:sz w:val="20"/>
          <w:szCs w:val="20"/>
          <w:lang w:eastAsia="ru-RU" w:bidi="ru-RU"/>
        </w:rPr>
        <w:t>(60.30</w:t>
      </w:r>
      <w:r w:rsidRPr="00E83FC1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</w:t>
      </w:r>
      <w:r w:rsidRPr="00E83FC1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 w:bidi="ru-RU"/>
        </w:rPr>
        <w:t>%</w:t>
      </w:r>
      <w:r w:rsidRPr="00E83FC1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соответственно) [8, 9].</w:t>
      </w:r>
    </w:p>
    <w:p w:rsidR="00E83FC1" w:rsidRPr="00E83FC1" w:rsidRDefault="00E83FC1" w:rsidP="00E83FC1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E83FC1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Деформативность. Строительный гипс при схватывании и твердении в первоначальный период обладает способностью увеличиваться в объеме примерно на </w:t>
      </w:r>
      <w:r w:rsidRPr="00E83FC1">
        <w:rPr>
          <w:rFonts w:ascii="Times New Roman" w:eastAsia="Times New Roman" w:hAnsi="Times New Roman" w:cs="Times New Roman"/>
          <w:color w:val="000000"/>
          <w:spacing w:val="30"/>
          <w:sz w:val="20"/>
          <w:szCs w:val="20"/>
          <w:lang w:eastAsia="ru-RU" w:bidi="ru-RU"/>
        </w:rPr>
        <w:t>0,5.1</w:t>
      </w:r>
      <w:r w:rsidRPr="00E83FC1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%. Такое увеличение объема еще не окончательно схватившейся гипсовой массы не имеет вредных последствий. Наоборот, в ряде случаев оно очень ценно (например, при изготовлении архитектурных деталей), так как при этом гипсовые отливки хорошо заполняют формы и точно передают их очертания. Расширение гипса уменьшается с увеличением содержания в тесте воды, а также при введении в него замедлителей схватывания.</w:t>
      </w:r>
    </w:p>
    <w:p w:rsidR="00E83FC1" w:rsidRPr="00E83FC1" w:rsidRDefault="00E83FC1" w:rsidP="00E83FC1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E83FC1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Однако при последующем высыхании гипсовые изделия дают усадку, что сопровождается значительными напряжениями, вызывающими снижение прочности и даже появление трещин. Изделия из строительного гипса в затвердевшем состоянии проявляют пластические (остаточные) деформации, особенно при длительном действии изгибающих нагрузок (ползучесть). Эти деформации вызывают медленное необратимое изменение размеров и формы и усиливаются с повышением влажности гипса. Значительная склонность затвердевшего гипса к деформациям ползучести в сильной степени ограничивает возможности его применения в конструкциях, работающих на изгиб. Ползучесть гипсовых изделий значительно уменьшается при введении в гипсовое тесто портландцемента совместно с пуццолановыми (гидравлическими) добавками.</w:t>
      </w:r>
    </w:p>
    <w:p w:rsidR="00E83FC1" w:rsidRPr="00E83FC1" w:rsidRDefault="00E83FC1" w:rsidP="00E83FC1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E83FC1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Долговечность. Изделия из строительного гипса характеризуются большой долговечностью при их эксплуатации в воздушно-сухой среде. При длительном воздействии воды, особенно при низких температурах, когда изделия подвергаются систематическому замораживанию и оттаиванию, они разрушаются. Гипсовые изделия обычно имеют морозостойкость 15...20 циклов.</w:t>
      </w:r>
    </w:p>
    <w:p w:rsidR="00E83FC1" w:rsidRPr="00E83FC1" w:rsidRDefault="00E83FC1" w:rsidP="00E83FC1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E83FC1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Гипс является неводостойким материалом, его коэффициент размягчения составляет 0,3.0,45. Поэтому изделия из строительного гипса применяют внутри помещений в условиях низкой относительной влажности (не более 60.65 %). Однако водостойкость гипсовых изделий можно несколько повысить: применением интенсивных способов уплотнения гипсобетонных смесей при формовании; введением в гипсовое тесто небольшого количества синтетических смол, кремнийорганических соединений; нанесением покровных пленок или пропитыванием изделий растворами синтетических смол, гидрофобными веществами и т.п. Наиболее эффективным способом является применение смешанных вяжущих, представляющих собой композиции из строительного гипса, портландцемента или доменных гранулированных шлаков и пуццолановых добавок.</w:t>
      </w:r>
    </w:p>
    <w:p w:rsidR="00E83FC1" w:rsidRPr="00E83FC1" w:rsidRDefault="00E83FC1" w:rsidP="00E83FC1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E83FC1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Гипсовые изделия огнестойки. Они прогреваются относительно медленно и разрушаются лишь после 6.8 ч нагрева, т.е. при такой продолжительности пожара, которая маловероятна. Поэтому гипсовые изделия часто рекомендуют в качестве огнезащитных покрытий.</w:t>
      </w:r>
    </w:p>
    <w:p w:rsidR="00E83FC1" w:rsidRPr="00E83FC1" w:rsidRDefault="00E83FC1" w:rsidP="00E83FC1">
      <w:pPr>
        <w:widowControl w:val="0"/>
        <w:tabs>
          <w:tab w:val="left" w:pos="2846"/>
        </w:tabs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E83FC1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Стальная арматура в гипсовых изделиях, особенно при значительной их пористости, подвергается интенсивной коррозии. Поэтому арматуру перед использованием в гипсовых изделиях покрывают обмазками:</w:t>
      </w:r>
      <w:r w:rsidRPr="00E83FC1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ab/>
        <w:t>цементно-битумными, цементно</w:t>
      </w:r>
      <w:r w:rsidRPr="00E83FC1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</w:r>
    </w:p>
    <w:p w:rsidR="00E83FC1" w:rsidRPr="00E83FC1" w:rsidRDefault="00E83FC1" w:rsidP="00E83FC1">
      <w:pPr>
        <w:widowControl w:val="0"/>
        <w:spacing w:after="0" w:line="230" w:lineRule="exact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E83FC1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полистирольными и др.</w:t>
      </w:r>
    </w:p>
    <w:p w:rsidR="00E83FC1" w:rsidRPr="00E83FC1" w:rsidRDefault="00E83FC1" w:rsidP="00E83FC1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E83FC1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Г ипс хорошо сцепляется с древесиной, и поэтому его целесообразно армировать деревянными рейками, картоном или целлюлозными волокнами и наполнять древесными стружками и опилками. Это существенно повышает предел прочности при изгибе гипсовых изделий.</w:t>
      </w:r>
    </w:p>
    <w:p w:rsidR="00E83FC1" w:rsidRPr="00E83FC1" w:rsidRDefault="00E83FC1" w:rsidP="00E83FC1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E83FC1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Эксплуатационная надежность и долговечность гипсовых материалов связаны, прежде всего, с их сравнительно высокими гигроскопичностью и водопоглощением. Предел прочности при сжатии их обычно составляет 3...4 МПа, но их насыщение водой в количестве 2.8 % приводит к резкому снижению прочности и разрушению. Однако в сухих условиях эксплуатации или при предохранении от действия воды (гидрофобизирующие покрытия, пропитки и т.п.) гипс очень перспективное, с технической и экологической точек зрения, вяжущее [8, 9].</w:t>
      </w:r>
    </w:p>
    <w:p w:rsidR="00E83FC1" w:rsidRPr="00E83FC1" w:rsidRDefault="00E83FC1" w:rsidP="00E83FC1">
      <w:pPr>
        <w:widowControl w:val="0"/>
        <w:spacing w:after="22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E83FC1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Строительный гипс характеризуется быстрым твердением и имеет белый цвет. Он может применяться в чистом виде (без заполнителей), так как при его высыхании не образуется трещин.</w:t>
      </w:r>
    </w:p>
    <w:p w:rsidR="004561ED" w:rsidRPr="006246B3" w:rsidRDefault="004561ED">
      <w:pPr>
        <w:rPr>
          <w:lang w:val="en-US"/>
        </w:rPr>
      </w:pPr>
      <w:bookmarkStart w:id="2" w:name="_GoBack"/>
      <w:bookmarkEnd w:id="2"/>
    </w:p>
    <w:sectPr w:rsidR="004561ED" w:rsidRPr="006246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E73203"/>
    <w:multiLevelType w:val="multilevel"/>
    <w:tmpl w:val="9FC23D9E"/>
    <w:lvl w:ilvl="0">
      <w:start w:val="600"/>
      <w:numFmt w:val="decimal"/>
      <w:lvlText w:val="%1.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4331165"/>
    <w:multiLevelType w:val="multilevel"/>
    <w:tmpl w:val="1F485514"/>
    <w:lvl w:ilvl="0">
      <w:start w:val="1"/>
      <w:numFmt w:val="decimal"/>
      <w:lvlText w:val="2.1.1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52D6A68"/>
    <w:multiLevelType w:val="multilevel"/>
    <w:tmpl w:val="C5BC54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66C48E2"/>
    <w:multiLevelType w:val="multilevel"/>
    <w:tmpl w:val="93B2AD6E"/>
    <w:lvl w:ilvl="0">
      <w:start w:val="50"/>
      <w:numFmt w:val="decimal"/>
      <w:lvlText w:val="%1.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6651A4A"/>
    <w:multiLevelType w:val="multilevel"/>
    <w:tmpl w:val="60E6D208"/>
    <w:lvl w:ilvl="0">
      <w:start w:val="110"/>
      <w:numFmt w:val="decimal"/>
      <w:lvlText w:val="%1.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16C"/>
    <w:rsid w:val="004561ED"/>
    <w:rsid w:val="006246B3"/>
    <w:rsid w:val="0099416C"/>
    <w:rsid w:val="00E01C8C"/>
    <w:rsid w:val="00E83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C0A37D-2EEF-4CF3-9711-AE57C12FD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1366</Words>
  <Characters>7789</Characters>
  <Application>Microsoft Office Word</Application>
  <DocSecurity>0</DocSecurity>
  <Lines>64</Lines>
  <Paragraphs>18</Paragraphs>
  <ScaleCrop>false</ScaleCrop>
  <Company/>
  <LinksUpToDate>false</LinksUpToDate>
  <CharactersWithSpaces>9137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Зауреш Салимбаева</dc:creator>
  <cp:keywords/>
  <dc:description/>
  <cp:lastModifiedBy>Зауреш Салимбаева</cp:lastModifiedBy>
  <cp:revision>4</cp:revision>
  <dcterms:created xsi:type="dcterms:W3CDTF">2020-08-24T12:45:00Z</dcterms:created>
  <dcterms:modified xsi:type="dcterms:W3CDTF">2020-08-24T12:48:00Z</dcterms:modified>
</cp:coreProperties>
</file>